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D" w:rsidRDefault="00F374FD" w:rsidP="00F37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FD">
        <w:rPr>
          <w:rFonts w:ascii="Times New Roman" w:hAnsi="Times New Roman" w:cs="Times New Roman"/>
          <w:b/>
          <w:sz w:val="28"/>
          <w:szCs w:val="28"/>
        </w:rPr>
        <w:t>Уголовная ответственность за склонение спортсмена к использованию субстанций и (или) методов, запрещенных для использования в спорте</w:t>
      </w:r>
    </w:p>
    <w:p w:rsidR="00F374FD" w:rsidRDefault="00F374FD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В последние десятилетия употребление допинга и борьба с ним одна из главных и чрезвычайно болезненных проблем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и мирового спорта.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FD">
        <w:rPr>
          <w:rFonts w:ascii="Times New Roman" w:hAnsi="Times New Roman" w:cs="Times New Roman"/>
          <w:sz w:val="28"/>
          <w:szCs w:val="28"/>
        </w:rPr>
        <w:t>В ст. 26 Федерального закона от 04.12.2007 329-ФЗ «О физической культуре и спорте в Российской Федерации» установлено, что допингом в спорте признается нарушение антидопингового правила, при этом уголовная ответственность наступает не за все нарушения антидопинговых правил, а только за использование или попытку использования субстанции или метода, включенных в перечни запрещен</w:t>
      </w:r>
      <w:r>
        <w:rPr>
          <w:rFonts w:ascii="Times New Roman" w:hAnsi="Times New Roman" w:cs="Times New Roman"/>
          <w:sz w:val="28"/>
          <w:szCs w:val="28"/>
        </w:rPr>
        <w:t>ных для использования в спорте.</w:t>
      </w:r>
      <w:proofErr w:type="gramEnd"/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Предотвращение допинга в спорте и борьба с ним осуществляются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</w:t>
      </w:r>
      <w:r>
        <w:rPr>
          <w:rFonts w:ascii="Times New Roman" w:hAnsi="Times New Roman" w:cs="Times New Roman"/>
          <w:sz w:val="28"/>
          <w:szCs w:val="28"/>
        </w:rPr>
        <w:t xml:space="preserve"> антидопинговыми организациями.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В целях противодействия склонению спортсменов к использованию субстанций и (или) методов, запрещенных для использования в спорте, Уголовный кодекс Российской Федерации в 2016 году был дополнен новой статьей 230.1 «Склонение спортсмена к использованию субстанций и (или) методов, запрещенн</w:t>
      </w:r>
      <w:r>
        <w:rPr>
          <w:rFonts w:ascii="Times New Roman" w:hAnsi="Times New Roman" w:cs="Times New Roman"/>
          <w:sz w:val="28"/>
          <w:szCs w:val="28"/>
        </w:rPr>
        <w:t>ых для использования в спорте».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действия, способствующие использованию спортсменом запрещенной субстанц</w:t>
      </w:r>
      <w:r>
        <w:rPr>
          <w:rFonts w:ascii="Times New Roman" w:hAnsi="Times New Roman" w:cs="Times New Roman"/>
          <w:sz w:val="28"/>
          <w:szCs w:val="28"/>
        </w:rPr>
        <w:t>ии и (или) запрещенного метода.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FD">
        <w:rPr>
          <w:rFonts w:ascii="Times New Roman" w:hAnsi="Times New Roman" w:cs="Times New Roman"/>
          <w:sz w:val="28"/>
          <w:szCs w:val="28"/>
        </w:rPr>
        <w:t>Объективная сторона преступления, предусмотренного ч. 1 ст. 230.1 УК РФ, характеризуется альтернативными действиями, в том числе склонение, совершенное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</w:t>
      </w:r>
      <w:r>
        <w:rPr>
          <w:rFonts w:ascii="Times New Roman" w:hAnsi="Times New Roman" w:cs="Times New Roman"/>
          <w:sz w:val="28"/>
          <w:szCs w:val="28"/>
        </w:rPr>
        <w:t>ий и (или) запрещенных методов.</w:t>
      </w:r>
      <w:proofErr w:type="gramEnd"/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Понятие склонения в анализируемой статье является более широким в отличие от других составов преступлений (например, к склонению относится устранение препятствий к потреблению допинга).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Потерпевшим может быть только спортсмен, то есть физическое лицо, занимающееся выбранными видом или видами спорта и выступающ</w:t>
      </w:r>
      <w:r>
        <w:rPr>
          <w:rFonts w:ascii="Times New Roman" w:hAnsi="Times New Roman" w:cs="Times New Roman"/>
          <w:sz w:val="28"/>
          <w:szCs w:val="28"/>
        </w:rPr>
        <w:t>ее на спортивных соревнованиях.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Субъективная сторона предполагает вину исклю</w:t>
      </w:r>
      <w:r>
        <w:rPr>
          <w:rFonts w:ascii="Times New Roman" w:hAnsi="Times New Roman" w:cs="Times New Roman"/>
          <w:sz w:val="28"/>
          <w:szCs w:val="28"/>
        </w:rPr>
        <w:t>чительно в виде прямого умысла.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Субъект специальный: им может быть тренер, специалист по спортивной медицине либо иные специалисты в 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спорта.</w:t>
      </w:r>
    </w:p>
    <w:p w:rsidR="006A0592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FD">
        <w:rPr>
          <w:rFonts w:ascii="Times New Roman" w:hAnsi="Times New Roman" w:cs="Times New Roman"/>
          <w:sz w:val="28"/>
          <w:szCs w:val="28"/>
        </w:rPr>
        <w:lastRenderedPageBreak/>
        <w:t>За совершение анализируемого преступления Уголовным кодексом Российской Федерации предусмотрено наказание в виде штрафа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ограничения свободы на срок до одного года с</w:t>
      </w:r>
      <w:proofErr w:type="gramEnd"/>
      <w:r w:rsidRPr="00F374FD">
        <w:rPr>
          <w:rFonts w:ascii="Times New Roman" w:hAnsi="Times New Roman" w:cs="Times New Roman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A0592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2020-10-23T04:23:00Z</dcterms:created>
  <dcterms:modified xsi:type="dcterms:W3CDTF">2021-12-29T05:00:00Z</dcterms:modified>
</cp:coreProperties>
</file>