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76" w:rsidRPr="00CF3E3C" w:rsidRDefault="00D06876" w:rsidP="006D25FD">
      <w:pPr>
        <w:pStyle w:val="ConsPlusTitle"/>
        <w:widowControl/>
        <w:outlineLvl w:val="0"/>
        <w:rPr>
          <w:b w:val="0"/>
          <w:bCs w:val="0"/>
          <w:sz w:val="28"/>
          <w:szCs w:val="28"/>
        </w:rPr>
      </w:pPr>
    </w:p>
    <w:p w:rsidR="00D06876" w:rsidRDefault="00D06876" w:rsidP="004C7BC4">
      <w:pPr>
        <w:pStyle w:val="ConsPlusTitle"/>
        <w:widowControl/>
        <w:jc w:val="center"/>
        <w:outlineLvl w:val="0"/>
        <w:rPr>
          <w:sz w:val="28"/>
          <w:szCs w:val="28"/>
        </w:rPr>
      </w:pPr>
    </w:p>
    <w:p w:rsidR="00D06876" w:rsidRDefault="00D06876" w:rsidP="004C7BC4">
      <w:pPr>
        <w:pStyle w:val="ConsPlusTitle"/>
        <w:widowControl/>
        <w:jc w:val="center"/>
        <w:outlineLvl w:val="0"/>
        <w:rPr>
          <w:sz w:val="28"/>
          <w:szCs w:val="28"/>
        </w:rPr>
      </w:pPr>
    </w:p>
    <w:p w:rsidR="00D06876" w:rsidRPr="00B062D0" w:rsidRDefault="00D06876" w:rsidP="004C7BC4">
      <w:pPr>
        <w:pStyle w:val="ConsPlusTitle"/>
        <w:widowControl/>
        <w:jc w:val="center"/>
        <w:outlineLvl w:val="0"/>
        <w:rPr>
          <w:sz w:val="28"/>
          <w:szCs w:val="28"/>
        </w:rPr>
      </w:pPr>
      <w:r w:rsidRPr="00B062D0">
        <w:rPr>
          <w:sz w:val="28"/>
          <w:szCs w:val="28"/>
        </w:rPr>
        <w:t>СОВЕТ  ДЕПУТАТОВ МУСЛЮМОВСКОГО СЕЛЬСКОГО ПОСЕЛЕНИЯ</w:t>
      </w:r>
    </w:p>
    <w:p w:rsidR="00D06876" w:rsidRPr="00B062D0" w:rsidRDefault="00D06876" w:rsidP="004C7BC4">
      <w:pPr>
        <w:pStyle w:val="ConsPlusTitle"/>
        <w:widowControl/>
        <w:jc w:val="center"/>
        <w:outlineLvl w:val="0"/>
        <w:rPr>
          <w:sz w:val="28"/>
          <w:szCs w:val="28"/>
        </w:rPr>
      </w:pPr>
      <w:r w:rsidRPr="00B062D0">
        <w:rPr>
          <w:sz w:val="28"/>
          <w:szCs w:val="28"/>
        </w:rPr>
        <w:t>КУНАШАКСКОГО МУНИЦИПАЛЬНОГО РАЙОНА</w:t>
      </w:r>
    </w:p>
    <w:p w:rsidR="00D06876" w:rsidRPr="00B062D0" w:rsidRDefault="00D06876" w:rsidP="004C7BC4">
      <w:pPr>
        <w:pStyle w:val="ConsPlusTitle"/>
        <w:widowControl/>
        <w:jc w:val="center"/>
        <w:outlineLvl w:val="0"/>
        <w:rPr>
          <w:sz w:val="28"/>
          <w:szCs w:val="28"/>
        </w:rPr>
      </w:pPr>
      <w:r w:rsidRPr="00B062D0">
        <w:rPr>
          <w:sz w:val="28"/>
          <w:szCs w:val="28"/>
        </w:rPr>
        <w:t>ЧЕЛЯБИНСКОЙ ОБЛАСТИ</w:t>
      </w:r>
    </w:p>
    <w:p w:rsidR="00D06876" w:rsidRPr="00B062D0" w:rsidRDefault="00D06876" w:rsidP="004C7BC4">
      <w:pPr>
        <w:pStyle w:val="ConsPlusTitle"/>
        <w:widowControl/>
        <w:jc w:val="center"/>
        <w:outlineLvl w:val="0"/>
        <w:rPr>
          <w:sz w:val="28"/>
          <w:szCs w:val="28"/>
        </w:rPr>
      </w:pPr>
    </w:p>
    <w:p w:rsidR="00D06876" w:rsidRPr="00B062D0" w:rsidRDefault="00D06876" w:rsidP="004C7BC4">
      <w:pPr>
        <w:pStyle w:val="ConsPlusTitle"/>
        <w:widowControl/>
        <w:jc w:val="center"/>
        <w:outlineLvl w:val="0"/>
        <w:rPr>
          <w:sz w:val="28"/>
          <w:szCs w:val="28"/>
        </w:rPr>
      </w:pPr>
    </w:p>
    <w:p w:rsidR="00D06876" w:rsidRPr="00B062D0" w:rsidRDefault="00D06876" w:rsidP="004C7BC4">
      <w:pPr>
        <w:pStyle w:val="ConsPlusTitle"/>
        <w:widowControl/>
        <w:jc w:val="center"/>
        <w:outlineLvl w:val="0"/>
        <w:rPr>
          <w:sz w:val="28"/>
          <w:szCs w:val="28"/>
        </w:rPr>
      </w:pPr>
      <w:r w:rsidRPr="00B062D0">
        <w:rPr>
          <w:sz w:val="28"/>
          <w:szCs w:val="28"/>
        </w:rPr>
        <w:t>РЕШЕНИЕ</w:t>
      </w:r>
    </w:p>
    <w:p w:rsidR="00D06876" w:rsidRPr="00B062D0" w:rsidRDefault="00D06876" w:rsidP="004C7BC4">
      <w:pPr>
        <w:pStyle w:val="ConsPlusTitle"/>
        <w:widowControl/>
        <w:jc w:val="center"/>
        <w:outlineLvl w:val="0"/>
        <w:rPr>
          <w:sz w:val="28"/>
          <w:szCs w:val="28"/>
        </w:rPr>
      </w:pPr>
    </w:p>
    <w:p w:rsidR="00D06876" w:rsidRPr="00B062D0" w:rsidRDefault="00D06876" w:rsidP="00D9649B">
      <w:pPr>
        <w:pStyle w:val="ConsPlusTitle"/>
        <w:widowControl/>
        <w:outlineLvl w:val="0"/>
        <w:rPr>
          <w:sz w:val="28"/>
          <w:szCs w:val="28"/>
        </w:rPr>
      </w:pPr>
      <w:r>
        <w:rPr>
          <w:sz w:val="28"/>
          <w:szCs w:val="28"/>
        </w:rPr>
        <w:t>от   26 .10.2021 г.     N  21</w:t>
      </w:r>
    </w:p>
    <w:p w:rsidR="00D06876" w:rsidRPr="00B062D0" w:rsidRDefault="00D06876" w:rsidP="00D9649B">
      <w:pPr>
        <w:pStyle w:val="ConsPlusTitle"/>
        <w:widowControl/>
        <w:outlineLvl w:val="0"/>
        <w:rPr>
          <w:sz w:val="28"/>
          <w:szCs w:val="28"/>
        </w:rPr>
      </w:pPr>
    </w:p>
    <w:p w:rsidR="00D06876" w:rsidRPr="00B062D0" w:rsidRDefault="00D06876" w:rsidP="00D9649B">
      <w:pPr>
        <w:pStyle w:val="ConsPlusTitle"/>
        <w:widowControl/>
        <w:outlineLvl w:val="0"/>
        <w:rPr>
          <w:sz w:val="28"/>
          <w:szCs w:val="28"/>
        </w:rPr>
      </w:pPr>
      <w:r w:rsidRPr="00B062D0">
        <w:rPr>
          <w:sz w:val="28"/>
          <w:szCs w:val="28"/>
        </w:rPr>
        <w:t xml:space="preserve">Об утверждении Положения "О муниципальной службе в </w:t>
      </w:r>
    </w:p>
    <w:p w:rsidR="00D06876" w:rsidRPr="00B062D0" w:rsidRDefault="00D06876" w:rsidP="00D9649B">
      <w:pPr>
        <w:pStyle w:val="ConsPlusTitle"/>
        <w:widowControl/>
        <w:outlineLvl w:val="0"/>
        <w:rPr>
          <w:sz w:val="28"/>
          <w:szCs w:val="28"/>
        </w:rPr>
      </w:pPr>
      <w:r>
        <w:rPr>
          <w:sz w:val="28"/>
          <w:szCs w:val="28"/>
        </w:rPr>
        <w:t>администрации Муслюмовского сельского поселения</w:t>
      </w:r>
      <w:r w:rsidRPr="00B062D0">
        <w:rPr>
          <w:sz w:val="28"/>
          <w:szCs w:val="28"/>
        </w:rPr>
        <w:t>"</w:t>
      </w:r>
    </w:p>
    <w:p w:rsidR="00D06876" w:rsidRPr="00B062D0" w:rsidRDefault="00D06876" w:rsidP="004C7BC4">
      <w:pPr>
        <w:pStyle w:val="ConsPlusTitle"/>
        <w:widowControl/>
        <w:jc w:val="center"/>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Челябинской области "О регулировании муниципальной службы в Чел</w:t>
      </w:r>
      <w:r>
        <w:rPr>
          <w:sz w:val="28"/>
          <w:szCs w:val="28"/>
        </w:rPr>
        <w:t>ябинской области" Совет</w:t>
      </w:r>
      <w:r w:rsidRPr="00B062D0">
        <w:rPr>
          <w:sz w:val="28"/>
          <w:szCs w:val="28"/>
        </w:rPr>
        <w:t xml:space="preserve"> депутатов Муслюмовского сельского поселения</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РЕШАЕТ:</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1. Утвердить Положение "О муниципальной службе в администрации Муслюмовского сельского поселения" (Приложение 1).</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2.  Контроль исполнения настоящего решения возложить на заместителя главы администрации сельского поселения Галяутдинову Р.Р.</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outlineLvl w:val="0"/>
        <w:rPr>
          <w:sz w:val="28"/>
          <w:szCs w:val="28"/>
        </w:rPr>
      </w:pPr>
      <w:r w:rsidRPr="00B062D0">
        <w:rPr>
          <w:sz w:val="28"/>
          <w:szCs w:val="28"/>
        </w:rPr>
        <w:t>Глава сельского поселения                                                        А.З.Хафизов</w:t>
      </w:r>
    </w:p>
    <w:p w:rsidR="00D06876" w:rsidRPr="00B062D0" w:rsidRDefault="00D06876" w:rsidP="004C7BC4">
      <w:pPr>
        <w:autoSpaceDE w:val="0"/>
        <w:autoSpaceDN w:val="0"/>
        <w:adjustRightInd w:val="0"/>
        <w:jc w:val="right"/>
        <w:outlineLvl w:val="0"/>
        <w:rPr>
          <w:sz w:val="28"/>
          <w:szCs w:val="28"/>
        </w:rPr>
      </w:pPr>
    </w:p>
    <w:p w:rsidR="00D06876" w:rsidRPr="00B062D0" w:rsidRDefault="00D06876" w:rsidP="004C7BC4">
      <w:pPr>
        <w:autoSpaceDE w:val="0"/>
        <w:autoSpaceDN w:val="0"/>
        <w:adjustRightInd w:val="0"/>
        <w:jc w:val="right"/>
        <w:outlineLvl w:val="0"/>
        <w:rPr>
          <w:sz w:val="28"/>
          <w:szCs w:val="28"/>
        </w:rPr>
      </w:pPr>
      <w:r>
        <w:br w:type="page"/>
      </w:r>
      <w:r w:rsidRPr="00B062D0">
        <w:rPr>
          <w:sz w:val="28"/>
          <w:szCs w:val="28"/>
        </w:rPr>
        <w:t>Приложение N 1</w:t>
      </w:r>
    </w:p>
    <w:p w:rsidR="00D06876" w:rsidRPr="00B062D0" w:rsidRDefault="00D06876" w:rsidP="004C7BC4">
      <w:pPr>
        <w:autoSpaceDE w:val="0"/>
        <w:autoSpaceDN w:val="0"/>
        <w:adjustRightInd w:val="0"/>
        <w:jc w:val="right"/>
        <w:outlineLvl w:val="0"/>
        <w:rPr>
          <w:sz w:val="28"/>
          <w:szCs w:val="28"/>
        </w:rPr>
      </w:pPr>
      <w:r w:rsidRPr="00B062D0">
        <w:rPr>
          <w:sz w:val="28"/>
          <w:szCs w:val="28"/>
        </w:rPr>
        <w:t>к решению</w:t>
      </w:r>
    </w:p>
    <w:p w:rsidR="00D06876" w:rsidRPr="00B062D0" w:rsidRDefault="00D06876" w:rsidP="004C7BC4">
      <w:pPr>
        <w:autoSpaceDE w:val="0"/>
        <w:autoSpaceDN w:val="0"/>
        <w:adjustRightInd w:val="0"/>
        <w:jc w:val="right"/>
        <w:outlineLvl w:val="0"/>
        <w:rPr>
          <w:sz w:val="28"/>
          <w:szCs w:val="28"/>
        </w:rPr>
      </w:pPr>
      <w:r w:rsidRPr="00B062D0">
        <w:rPr>
          <w:sz w:val="28"/>
          <w:szCs w:val="28"/>
        </w:rPr>
        <w:t>Собрания депутатов</w:t>
      </w:r>
    </w:p>
    <w:p w:rsidR="00D06876" w:rsidRPr="00B062D0" w:rsidRDefault="00D06876" w:rsidP="004C7BC4">
      <w:pPr>
        <w:autoSpaceDE w:val="0"/>
        <w:autoSpaceDN w:val="0"/>
        <w:adjustRightInd w:val="0"/>
        <w:jc w:val="right"/>
        <w:outlineLvl w:val="0"/>
        <w:rPr>
          <w:sz w:val="28"/>
          <w:szCs w:val="28"/>
        </w:rPr>
      </w:pPr>
      <w:r w:rsidRPr="00B062D0">
        <w:rPr>
          <w:sz w:val="28"/>
          <w:szCs w:val="28"/>
        </w:rPr>
        <w:t>Муслюмовского сельского поселения</w:t>
      </w:r>
    </w:p>
    <w:p w:rsidR="00D06876" w:rsidRPr="00B062D0" w:rsidRDefault="00D06876" w:rsidP="004C7BC4">
      <w:pPr>
        <w:autoSpaceDE w:val="0"/>
        <w:autoSpaceDN w:val="0"/>
        <w:adjustRightInd w:val="0"/>
        <w:jc w:val="right"/>
        <w:outlineLvl w:val="0"/>
        <w:rPr>
          <w:sz w:val="28"/>
          <w:szCs w:val="28"/>
        </w:rPr>
      </w:pPr>
      <w:r>
        <w:rPr>
          <w:sz w:val="28"/>
          <w:szCs w:val="28"/>
        </w:rPr>
        <w:t>от 21.10.2021 г. N 21</w:t>
      </w:r>
      <w:bookmarkStart w:id="0" w:name="_GoBack"/>
      <w:bookmarkEnd w:id="0"/>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pStyle w:val="ConsPlusTitle"/>
        <w:widowControl/>
        <w:jc w:val="center"/>
        <w:outlineLvl w:val="0"/>
        <w:rPr>
          <w:sz w:val="28"/>
          <w:szCs w:val="28"/>
        </w:rPr>
      </w:pPr>
      <w:r w:rsidRPr="00B062D0">
        <w:rPr>
          <w:sz w:val="28"/>
          <w:szCs w:val="28"/>
        </w:rPr>
        <w:t>ПОЛОЖЕНИЕ</w:t>
      </w:r>
    </w:p>
    <w:p w:rsidR="00D06876" w:rsidRPr="00B062D0" w:rsidRDefault="00D06876" w:rsidP="004C7BC4">
      <w:pPr>
        <w:pStyle w:val="ConsPlusTitle"/>
        <w:widowControl/>
        <w:jc w:val="center"/>
        <w:outlineLvl w:val="0"/>
        <w:rPr>
          <w:sz w:val="28"/>
          <w:szCs w:val="28"/>
        </w:rPr>
      </w:pPr>
      <w:r w:rsidRPr="00B062D0">
        <w:rPr>
          <w:sz w:val="28"/>
          <w:szCs w:val="28"/>
        </w:rPr>
        <w:t xml:space="preserve">о муниципальной службе в </w:t>
      </w:r>
      <w:r>
        <w:rPr>
          <w:sz w:val="28"/>
          <w:szCs w:val="28"/>
        </w:rPr>
        <w:t>администрации</w:t>
      </w:r>
    </w:p>
    <w:p w:rsidR="00D06876" w:rsidRPr="00B062D0" w:rsidRDefault="00D06876" w:rsidP="004C7BC4">
      <w:pPr>
        <w:pStyle w:val="ConsPlusTitle"/>
        <w:widowControl/>
        <w:jc w:val="center"/>
        <w:outlineLvl w:val="0"/>
        <w:rPr>
          <w:sz w:val="28"/>
          <w:szCs w:val="28"/>
        </w:rPr>
      </w:pPr>
      <w:r>
        <w:rPr>
          <w:sz w:val="28"/>
          <w:szCs w:val="28"/>
        </w:rPr>
        <w:t>Муслюмовского сельского поселения</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1. ОБЩИЕ ПОЛОЖЕНИЯ</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jc w:val="both"/>
        <w:outlineLvl w:val="0"/>
        <w:rPr>
          <w:sz w:val="28"/>
          <w:szCs w:val="28"/>
        </w:rPr>
      </w:pPr>
      <w:r w:rsidRPr="00B062D0">
        <w:rPr>
          <w:sz w:val="28"/>
          <w:szCs w:val="28"/>
        </w:rPr>
        <w:t xml:space="preserve">         1. Настоящее Положение устанавливает порядок организации и прохождения муниципальной службы в администрации Муслюмовского сельского поселения и правовое положение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Действие настоящего положения не распространяется на депутатов, членов выборных органов местного самоуправления, выборных должностных лиц администрации сельского поселения.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06876" w:rsidRPr="00B062D0" w:rsidRDefault="00D06876" w:rsidP="00A42D45">
      <w:pPr>
        <w:autoSpaceDE w:val="0"/>
        <w:autoSpaceDN w:val="0"/>
        <w:adjustRightInd w:val="0"/>
        <w:jc w:val="center"/>
        <w:outlineLvl w:val="0"/>
        <w:rPr>
          <w:sz w:val="28"/>
          <w:szCs w:val="28"/>
        </w:rPr>
      </w:pPr>
      <w:r w:rsidRPr="00B062D0">
        <w:rPr>
          <w:sz w:val="28"/>
          <w:szCs w:val="28"/>
        </w:rPr>
        <w:t xml:space="preserve"> 5.     Му</w:t>
      </w:r>
      <w:r>
        <w:rPr>
          <w:sz w:val="28"/>
          <w:szCs w:val="28"/>
        </w:rPr>
        <w:t>ниципальная служба в администрации</w:t>
      </w:r>
      <w:r w:rsidRPr="00B062D0">
        <w:rPr>
          <w:sz w:val="28"/>
          <w:szCs w:val="28"/>
        </w:rPr>
        <w:t xml:space="preserve"> Муслюмовского сельского поселенияосуществляется в соответствии с Конституцией Российской Федерации, Федеральным законом "Об общих принципах организации местного самоуправления в РФ", Федеральным законом "О муниципальной службе в Российской Федерации", Законом Челябинской области "О регулировании муниципальной службы в Челябинской области", Уставом Муслюмовского сельского поселения, настоящим Положением и иными нормативными правовыми актами.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К полномочиям представительных органов местного самоуправления в сфере муниципальной службы относятся: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правовое регулирование вопросов муниципальной службы на территории муниципального образования в соответствии с законодательством Российской Федерации 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разработка и принятие местных программ развития и совершенствования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иные вопросы муниципальной службы, не отнесенные законодательством к ведению органов государственной власти, а также вопросы, переданные в ведение муниципальным образованиям органами государственной власти в соответствии с федеральными законами и законами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К полномочиям исполнительно-распорядительных органов местного самоуправления в сфере муниципальной службы относятся: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определение порядка исполнения обязанностей по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создание условий для прохождения муниципальной службы;</w:t>
      </w:r>
    </w:p>
    <w:p w:rsidR="00D06876" w:rsidRPr="00B062D0" w:rsidRDefault="00D06876" w:rsidP="004C7BC4">
      <w:pPr>
        <w:autoSpaceDE w:val="0"/>
        <w:autoSpaceDN w:val="0"/>
        <w:adjustRightInd w:val="0"/>
        <w:outlineLvl w:val="0"/>
        <w:rPr>
          <w:sz w:val="28"/>
          <w:szCs w:val="28"/>
        </w:rPr>
      </w:pPr>
      <w:r w:rsidRPr="00B062D0">
        <w:rPr>
          <w:sz w:val="28"/>
          <w:szCs w:val="28"/>
        </w:rPr>
        <w:t xml:space="preserve">         3) реализация законодательства о муниципальной службе на территории Муслюмовского сельского поселения;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реализация установленных законодательством правовых и социальных гарантий для муниципальных служащих на территории муниципального образования;</w:t>
      </w:r>
    </w:p>
    <w:p w:rsidR="00D06876" w:rsidRPr="00B062D0" w:rsidRDefault="00D06876" w:rsidP="004C7BC4">
      <w:pPr>
        <w:autoSpaceDE w:val="0"/>
        <w:autoSpaceDN w:val="0"/>
        <w:adjustRightInd w:val="0"/>
        <w:jc w:val="both"/>
        <w:outlineLvl w:val="0"/>
        <w:rPr>
          <w:sz w:val="28"/>
          <w:szCs w:val="28"/>
        </w:rPr>
      </w:pPr>
      <w:r w:rsidRPr="00B062D0">
        <w:rPr>
          <w:sz w:val="28"/>
          <w:szCs w:val="28"/>
        </w:rPr>
        <w:t xml:space="preserve">        5) установление численности муниципальных служащих в соответствии с утвержденной структурой и бюджетом Муслюмовского сельского поселения на финансовый год;</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иные вопросы, не отнесенные к полномочиям представительных органов местного самоуправления.</w:t>
      </w:r>
    </w:p>
    <w:p w:rsidR="00D06876" w:rsidRPr="00B062D0" w:rsidRDefault="00D06876" w:rsidP="004C7BC4">
      <w:pPr>
        <w:autoSpaceDE w:val="0"/>
        <w:autoSpaceDN w:val="0"/>
        <w:adjustRightInd w:val="0"/>
        <w:jc w:val="both"/>
        <w:outlineLvl w:val="0"/>
        <w:rPr>
          <w:sz w:val="28"/>
          <w:szCs w:val="28"/>
        </w:rPr>
      </w:pPr>
      <w:r w:rsidRPr="00B062D0">
        <w:rPr>
          <w:sz w:val="28"/>
          <w:szCs w:val="28"/>
        </w:rPr>
        <w:t xml:space="preserve">          8. Му</w:t>
      </w:r>
      <w:r>
        <w:rPr>
          <w:sz w:val="28"/>
          <w:szCs w:val="28"/>
        </w:rPr>
        <w:t>ниципальная служба в администрации</w:t>
      </w:r>
      <w:r w:rsidRPr="00B062D0">
        <w:rPr>
          <w:sz w:val="28"/>
          <w:szCs w:val="28"/>
        </w:rPr>
        <w:t xml:space="preserve"> Муслюмовского сельского поселения основана и действует на принципах: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приоритета прав и свобод человека и гражданина;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профессионализма и компетентности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стабильности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доступности информации о деятельности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взаимодействия с общественными объединениями и гражданами;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правовой и социальной защищенности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ответственности муниципальных служащих за неисполнение или ненадлежащее исполнение своих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внепартийности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2. ПРАВОВОЙ СТАТУС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Должности муниципальной службы устанавливаются нормативными правовыми актами представительных органов местного самоуправления в соответствии с Реестром должностей муниципальной службы, утверждаемым Законом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Перечень должностей муниципальной службы включаются должности муниципальной службы, классифицированные по группам:</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1) ведущие должности муниципальной службы;</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2) старшие должности муниципальной службы;</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3) младшие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 учетом квалификационных требований к соответствующим должностям муниципальной и государственной гражданской службы Челябинской области устанавливается соотношение должностей муниципальной службы и должностей гражданской службы области:</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ведущие должности муниципальной службы соответствуют старшим должностям гражданской службы области;</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старшие и младшие должности муниципальной службы соответствуют младшим должностям гражданской службы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представительного органа местного самоуправления на основе типовых квалификационных требований для замещения должностей муниципальной службы, установленных законодательством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Муниципальный служащий имеет право на: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обеспечение организационно-технических условий, необходимых для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участие по своей инициативе в конкурсе на замещение вакантной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повышение квалификации в соответствии с муниципальным правовым актом за счет средств местного бюджета;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защиту своих персональных данных;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пенсионное обеспечение в соответствии с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13. Муниципальный служащий обязан:</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исполнять должностные обязанности в соответствии с должностной инструкцией;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соблюдать при исполнении должностных обязанностей права и законные интересы граждан и организаций;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поддерживать уровень квалификации, необходимый для надлежащего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9) сообщать в письменной форме  представителю нанимателя (работодателю) о  прекращении  гражданства Российской Федерации  либо гражданства(подданства) иностранного государства-участника международного договора Российской Федерации , в соответствии с которым иностранный гражданин имеет право находиться на муниципальной службе ,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6876" w:rsidRPr="00A42D45" w:rsidRDefault="00D06876" w:rsidP="004C7BC4">
      <w:pPr>
        <w:autoSpaceDE w:val="0"/>
        <w:autoSpaceDN w:val="0"/>
        <w:adjustRightInd w:val="0"/>
        <w:ind w:firstLine="540"/>
        <w:jc w:val="both"/>
        <w:outlineLvl w:val="1"/>
        <w:rPr>
          <w:color w:val="000000"/>
          <w:sz w:val="28"/>
          <w:szCs w:val="28"/>
        </w:rPr>
      </w:pPr>
      <w:r>
        <w:rPr>
          <w:color w:val="000000"/>
          <w:sz w:val="28"/>
          <w:szCs w:val="28"/>
        </w:rPr>
        <w:t>10</w:t>
      </w:r>
      <w:r w:rsidRPr="00A42D45">
        <w:rPr>
          <w:color w:val="000000"/>
          <w:sz w:val="28"/>
          <w:szCs w:val="28"/>
        </w:rPr>
        <w:t>)Сообщать в письменной форме представителю нанимателя (работодателю) о приобретении гражданства(подданства)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06876" w:rsidRPr="00B062D0" w:rsidRDefault="00D06876" w:rsidP="004C7BC4">
      <w:pPr>
        <w:autoSpaceDE w:val="0"/>
        <w:autoSpaceDN w:val="0"/>
        <w:adjustRightInd w:val="0"/>
        <w:ind w:firstLine="540"/>
        <w:jc w:val="both"/>
        <w:outlineLvl w:val="1"/>
        <w:rPr>
          <w:sz w:val="28"/>
          <w:szCs w:val="28"/>
        </w:rPr>
      </w:pPr>
      <w:r>
        <w:rPr>
          <w:color w:val="000000"/>
          <w:sz w:val="28"/>
          <w:szCs w:val="28"/>
        </w:rPr>
        <w:t>11</w:t>
      </w:r>
      <w:r w:rsidRPr="00A42D45">
        <w:rPr>
          <w:color w:val="000000"/>
          <w:sz w:val="28"/>
          <w:szCs w:val="28"/>
        </w:rPr>
        <w:t xml:space="preserve">) соблюдать </w:t>
      </w:r>
      <w:r w:rsidRPr="00B062D0">
        <w:rPr>
          <w:sz w:val="28"/>
          <w:szCs w:val="28"/>
        </w:rPr>
        <w:t>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Pr>
          <w:sz w:val="28"/>
          <w:szCs w:val="28"/>
        </w:rPr>
        <w:t>12</w:t>
      </w:r>
      <w:r w:rsidRPr="00B062D0">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14. Ограничения, связанные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признания его недееспособным или ограниченно дееспособным решением суда, вступившим в законную силу;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муниципальная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7) наличия гражданства иностранного государства (иностранных государств), </w:t>
      </w:r>
      <w:r>
        <w:rPr>
          <w:sz w:val="28"/>
          <w:szCs w:val="28"/>
        </w:rPr>
        <w:t xml:space="preserve">либо вида на жительство или иного документа, подтверждающего право на постоянное проживание гражданина на территории иностранного государства, </w:t>
      </w:r>
      <w:r w:rsidRPr="00B062D0">
        <w:rPr>
          <w:sz w:val="28"/>
          <w:szCs w:val="28"/>
        </w:rPr>
        <w:t>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представления подложных документов или заведомо ложных сведений при поступлении на муниципальную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15. Запреты, связанные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связи с прохождением муниципальной службы муниципальному служащему запрещается: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замещать должность муниципальной службы в случае: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б) избрания или назначения на муниципальную должность;</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заниматься предпринимательской деятельностью;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14) прекращать исполнение должностных обязанностей в целях урегулирования трудового спора;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16. Муниципальному служащему гарантируются: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условия работы, обеспечивающие исполнение им должностных обязанностей в соответствии с должностной инструкцией;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право на своевременное и в полном объеме получение денежного содержания;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17. Денежное содержание муниципального служащего состоит из должностного оклада, надбавок за выслугу лет, за особые условия муниципальной службы, премий по результатам работы и иных выплат, предусмотренных законодательством Российской Федерации, законодательством Челябинской области, нормативными правовыми актами органа местного самоуправления.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Должностные оклады муниципальных служащих определяются в соответствии с распределением органами государственной власти Российской Федерации и Челябинской области муниципальных образований на группы по оплате труда муниципальных служащих в зависимости от численности населения в муниципальном образовании и особенностей функционирования органов местного самоуправления.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Размеры должностных окладов, размеры и порядок установления надбавок и иных выплат к должностным окладам муниципальных служащих определяются нормативными актами органа местного самоуправления в соответствии с законодательством Российской Федерации 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Стаж, дающий право на получение надбавки за выслугу лет к должностному окладу муниципального служащего, определяется в соответствии с п. 20 настоящего Положения.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Денежное содержание муниципальных служащих производится за счет средств местного бюджета и подлежит индексации в порядке, предусмотренном законодательством Российской Федерации 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Сокращение бюджетных ассигнований не может служить основанием для отмены либо снижения гарантий, предусмотренных настоящим положением.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в</w:t>
      </w:r>
      <w:r>
        <w:rPr>
          <w:sz w:val="28"/>
          <w:szCs w:val="28"/>
        </w:rPr>
        <w:t xml:space="preserve">ыслугу лет не может превышать </w:t>
      </w:r>
      <w:r w:rsidRPr="00B13BDF">
        <w:rPr>
          <w:color w:val="000000"/>
          <w:sz w:val="28"/>
          <w:szCs w:val="28"/>
        </w:rPr>
        <w:t>40 календарных дней.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Ежегодный оплачиваемый отпуск и дополнительный оплачиваемый ежегодный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19. Пенсионное обеспечение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Челябинской области "О регулировании государственной гражданской службы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Определение размера государственной пенсии муниципального служащего осуществляется в соответствии с установленным статьей 5 настоящего Закона соотношением должностей муниципальной службы и должностей государственной гражданской службы Челябинской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Условия, порядок назначения и выплаты муниципальному служащему надбавки за выслугу лет устанавливаются нормативными правовыми актами органа местного самоуправления в соответствии с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Стаж, дающий право на получение пенсии за выслугу лет, определяется в соответствии с п. 20 настоящего Положения.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20. В стаж (общую продолжительность) муниципальной службы включаются периоды работы на: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должностях муниципальной службы (муниципальных должностях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муниципальных должностях;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государственных должностях Российской Федерации и государственных должностях субъектов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иных должностях в соответствии с законодательством Челябинской области.</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3. ПРОХОЖДЕНИЕ МУНИЦИПАЛЬНОЙ СЛУЖБЫ</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пункте 14 настоящего Положения в качестве ограничений, связанных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поступлении на муниципальную службу гражданин представляет:</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заявление с просьбой о поступлении на муниципальную службу и замещении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собственноручно заполненную и подписанную анкету по форме, установленной Правительством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паспорт;</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трудовую книжку, за исключением случаев, когда трудовой договор (контракт) заключается впервые;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документ об образовании;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документы воинского учета - для военнообязанных и лиц, подлежащих призыву на военную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заключение медицинского учреждения об отсутствии заболевания, препятствующего поступлению на муниципальную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соответствии с Уставом муниципального образования, по решению руководителя органа местного самоуправления замещение вакантных муниципальных должностей муниципальной службы может проводиться на конкурсной основе.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22. Для гражданина, назначаемого на муниципальную должность муниципальной службы, может устанавливаться испытание по должности продолжительностью до трех месяцев в соответствии с трудовым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испытательный срок не засчитываются период временной нетрудоспособности и другие периоды, когда муниципальный служащий отсутствовал на работе по уважительным причинам.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период испытания по должности на муниципального служащего распространяется действие настоящего Положения.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Если до истечения срока испытания руководителем органа местного самоуправления не принимается отрицательного решения о пригодности муниципального служащего к занимаемой должности, он считается выдержавшим испытание.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Испытательный срок засчитывается в стаж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вправе обжаловать результаты аттестации в судебном порядке.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Положение о проведении аттестации муниципальных служащих утверждается муниципальным правовым актом представительного органа местного самоуправления в соответствии с типовым положением о проведении аттестации муниципальных служащих, утверждаемым законом субъекта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24. За безупречную и эффективную муниципальную службу применяются следующие виды поощрения и награждения: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объявление благодарности с выплатой единовременного поощрения;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награждение почетной грамотой с выплатой единовременного поощрения или с вручением ценного подарка;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иные виды поощрения и награждения в соответствии с федеральным законодательством и законодательством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25.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замечание;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выговор;</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увольнение с муниципальной службы по соответствующим основаниям.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Порядок применения и снятия дисциплинарных взысканий определяется трудовым законодательством.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26. Расторжение трудового договора с муниципальным служащим.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достижения предельного возраста, установленного для замещения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несоблюдения установленных ограничений и запретов, связанных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4. УПРАВЛЕНИЕ МУНИЦИПАЛЬНОЙ СЛУЖБОЙ</w:t>
      </w:r>
    </w:p>
    <w:p w:rsidR="00D06876" w:rsidRPr="00B062D0" w:rsidRDefault="00D06876" w:rsidP="004C7BC4">
      <w:pPr>
        <w:autoSpaceDE w:val="0"/>
        <w:autoSpaceDN w:val="0"/>
        <w:adjustRightInd w:val="0"/>
        <w:jc w:val="center"/>
        <w:outlineLvl w:val="1"/>
        <w:rPr>
          <w:sz w:val="28"/>
          <w:szCs w:val="28"/>
        </w:rPr>
      </w:pPr>
    </w:p>
    <w:p w:rsidR="00D06876" w:rsidRPr="00B062D0" w:rsidRDefault="00D06876" w:rsidP="004C7BC4">
      <w:pPr>
        <w:autoSpaceDE w:val="0"/>
        <w:autoSpaceDN w:val="0"/>
        <w:adjustRightInd w:val="0"/>
        <w:jc w:val="center"/>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27. Кадровая работа в муниципальном образовании включает в себя: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формирование кадрового состава для замещения должностей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ведение трудовых книжек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ведение личных дел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ведение реестра муниципальных служащих в муниципальном образовании;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оформление и выдачу служебных удостоверений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проведение аттестации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организацию работы с кадровым резервом и его эффективное использование;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пункте 14 настоящего Положения и другими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13) консультирование муниципальных служащих по правовым и иным вопросам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в администрации сельского поселения.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муниципальном образовании ведется реестр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Порядок ведения реестра муниципальных служащих утверждается муниципальным правовым актом.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5. ЗАКЛЮЧИТЕЛЬНЫЕ ПОЛОЖЕНИЯ</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28. Нормативные правовые акты органов местного самоуправления в сфере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Устав муниципального образования и нормативные правовые акты не могут ухудшать правовое положение муниципальных служащих по сравнению с установленным федеральным законом и настоящим Положением.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29. Настоящий Положение вступает в силу со дня его официального опубликования.</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pPr>
        <w:rPr>
          <w:sz w:val="28"/>
          <w:szCs w:val="28"/>
        </w:rPr>
      </w:pPr>
    </w:p>
    <w:sectPr w:rsidR="00D06876" w:rsidRPr="00B062D0" w:rsidSect="003A7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42E"/>
    <w:rsid w:val="000D0991"/>
    <w:rsid w:val="0027323E"/>
    <w:rsid w:val="002771CE"/>
    <w:rsid w:val="003A7F0D"/>
    <w:rsid w:val="003E5203"/>
    <w:rsid w:val="004468C0"/>
    <w:rsid w:val="004C7BC4"/>
    <w:rsid w:val="0052142E"/>
    <w:rsid w:val="006D25FD"/>
    <w:rsid w:val="006F4D0E"/>
    <w:rsid w:val="008F2DF9"/>
    <w:rsid w:val="00946318"/>
    <w:rsid w:val="009F43E9"/>
    <w:rsid w:val="00A42D45"/>
    <w:rsid w:val="00B062D0"/>
    <w:rsid w:val="00B13BDF"/>
    <w:rsid w:val="00CF3E3C"/>
    <w:rsid w:val="00D01296"/>
    <w:rsid w:val="00D06876"/>
    <w:rsid w:val="00D11F3E"/>
    <w:rsid w:val="00D9649B"/>
    <w:rsid w:val="00DA6F35"/>
    <w:rsid w:val="00DF5AC3"/>
    <w:rsid w:val="00FE6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4C7BC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6102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МУСЛЮМОВСКОГО СЕЛЬСКОГО ПОСЕЛЕНИЯ</dc:title>
  <dc:subject/>
  <dc:creator>admin</dc:creator>
  <cp:keywords/>
  <dc:description/>
  <cp:lastModifiedBy>USER</cp:lastModifiedBy>
  <cp:revision>2</cp:revision>
  <dcterms:created xsi:type="dcterms:W3CDTF">2021-10-27T05:56:00Z</dcterms:created>
  <dcterms:modified xsi:type="dcterms:W3CDTF">2021-10-27T05:56:00Z</dcterms:modified>
</cp:coreProperties>
</file>