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87" w:rsidRPr="003F06EA" w:rsidRDefault="00032687" w:rsidP="0003268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06EA">
        <w:rPr>
          <w:rFonts w:ascii="Times New Roman" w:hAnsi="Times New Roman" w:cs="Times New Roman"/>
          <w:sz w:val="28"/>
          <w:szCs w:val="28"/>
          <w:lang w:eastAsia="ru-RU"/>
        </w:rPr>
        <w:t>Информация по пожарам  по Челябинской области</w:t>
      </w:r>
    </w:p>
    <w:p w:rsidR="00032687" w:rsidRPr="003F06EA" w:rsidRDefault="00032687" w:rsidP="0003268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06EA">
        <w:rPr>
          <w:rFonts w:ascii="Times New Roman" w:hAnsi="Times New Roman" w:cs="Times New Roman"/>
          <w:sz w:val="28"/>
          <w:szCs w:val="28"/>
          <w:lang w:eastAsia="ru-RU"/>
        </w:rPr>
        <w:t>за 5 месяцев 2021 года</w:t>
      </w:r>
    </w:p>
    <w:p w:rsidR="006B131E" w:rsidRPr="00B8527B" w:rsidRDefault="00032687" w:rsidP="006B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131E"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месяцев 2021 г. в Челябинской области произошло 6022 пожара (на 19 % больше, чем за АППГ).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дыма и огня погибли 74 человека (на три человека меньше, чем за аналогичный период  2020 года). Каждый третий не смог спастись из-за своего нетрезвого состояния. Среди погибших 1 ребенок.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102 взрослых жителя области и 10 детей получили ожоги и травмы различной степени тяжести и оказались в больницах.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первые 5 месяцев 2021 года от огня пострадало 1899 зданий и сооружений (на 11,6% больше, чем за АППГ), 171 транспортное средство (- 5%), выгорело 33 квартиры (на 18% больше, чем за аналогичный период 2020 года), погибло 96 голов скота (на 21,3% меньше, чем за АППГ), погибло 475 штук птицы (в 186 раз меньше, чем за АППГ), огонь уничтожил в частных</w:t>
      </w:r>
      <w:proofErr w:type="gramEnd"/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хозяйствах</w:t>
      </w:r>
      <w:proofErr w:type="gramEnd"/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 202 тонны сена (в 3,7 раз больше, чем за аналогичный период 2020 года).</w:t>
      </w:r>
    </w:p>
    <w:p w:rsidR="00C10276" w:rsidRPr="00B8527B" w:rsidRDefault="0057257E" w:rsidP="005725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ab/>
      </w:r>
      <w:r w:rsidR="00C10276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 территории Муслюмовского сельского поселения </w:t>
      </w:r>
      <w:r w:rsidR="00E47E6E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за 5 месяцев </w:t>
      </w:r>
      <w:r w:rsidR="00C10276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произошло  13 пожаров</w:t>
      </w:r>
      <w:r w:rsidR="00E47E6E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,</w:t>
      </w:r>
      <w:r w:rsidR="00A552E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8807E0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 аналогичный период произошло 19 пожаров.</w:t>
      </w:r>
      <w:r w:rsidR="002F6B2E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="00AC68F7" w:rsidRPr="00B852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8807E0" w:rsidRPr="00B852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Пострадавших и погибших на пожарах нет.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527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сновными причинами пожаров с гибелью людей стали: неосторожное обращение с огнем (76,9 % от общего числа пожаров, погиб 41 человек, получили травмы – 53, из них 6 детей); нарушение требований пожарной безопасности при эксплуатации электрооборудования (12,5 % от общего числа пожаров, погибли 27 человек, из них 1 ребенок; травмы получили – 42, в т.ч. четверо детей);</w:t>
      </w:r>
      <w:proofErr w:type="gramEnd"/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нарушение требований пожарной безопасности при эксплуатации печей (6 % от общего числа пожаров, погибли 4 жителя области, пострадали 3 человека).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Спасены на пожарах 338 человек, эвакуированы 1687 жителей области. </w:t>
      </w:r>
    </w:p>
    <w:p w:rsidR="006B131E" w:rsidRPr="00B8527B" w:rsidRDefault="006B131E" w:rsidP="006B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Подразделениями ОГУ «Противопожарная служба Челябинской области» за 5 месяцев 2021 года потушено 2092 пожара, из них 1438 самостоятельно, остальные – совместно с МЧС Челябинской области. Спасены и эвакуированы из огня 189 жителей области.</w:t>
      </w:r>
    </w:p>
    <w:p w:rsidR="006B131E" w:rsidRPr="006B131E" w:rsidRDefault="006B131E" w:rsidP="006B13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B13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Проведем лето с пользой и в безопасности!</w:t>
      </w:r>
    </w:p>
    <w:p w:rsidR="006B131E" w:rsidRPr="00B8527B" w:rsidRDefault="006B131E" w:rsidP="006B1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маленьких детей без присмотра. Ни в коем случае не оставляйте их наедине с включенными электроприборами, не запирайте входную дверь на внешний замок!</w:t>
      </w:r>
    </w:p>
    <w:p w:rsidR="006B131E" w:rsidRPr="00B8527B" w:rsidRDefault="006B131E" w:rsidP="006B1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Обеспечьте школьнику безопасный досуг на период летних каникул. Проведите разъяснительную беседу о правилах пожарной безопасности и об опасности игр с огнем. </w:t>
      </w:r>
    </w:p>
    <w:p w:rsidR="006B131E" w:rsidRPr="00B8527B" w:rsidRDefault="006B131E" w:rsidP="006B1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Территорию своего домовладения систематически очищайте от скопившегося мусора. Но не сжигайте на своем участке – это крайне опасно, особенно без присмотра и при ветреной погоде.</w:t>
      </w:r>
    </w:p>
    <w:p w:rsidR="006B131E" w:rsidRPr="00B8527B" w:rsidRDefault="006B131E" w:rsidP="006B1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причина гибели людей – курение в постели в нетрезвом виде, поэтому не оставляйте без внимания неблагонадежных родственников и соседей!</w:t>
      </w:r>
    </w:p>
    <w:p w:rsidR="006B131E" w:rsidRPr="00B8527B" w:rsidRDefault="006B131E" w:rsidP="006B1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– это подходящее время подготовить отопительные печи. Их необходимо отремонтировать, а трещины замазать. Кладку и ремонт печи доверяйте только опытным специалистам.</w:t>
      </w:r>
    </w:p>
    <w:p w:rsidR="006B131E" w:rsidRPr="00B8527B" w:rsidRDefault="006B131E" w:rsidP="006B1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 малейших признаках пожара немедленно вызывайте пожарную охрану по телефону «</w:t>
      </w:r>
      <w:r w:rsidRPr="00B852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</w:t>
      </w: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или по мобильному «</w:t>
      </w:r>
      <w:r w:rsidRPr="00B852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101</w:t>
      </w: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а также «</w:t>
      </w:r>
      <w:r w:rsidRPr="00B852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112</w:t>
      </w:r>
      <w:r w:rsidRPr="00B8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sectPr w:rsidR="006B131E" w:rsidRPr="00B8527B" w:rsidSect="000D320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1B2"/>
    <w:multiLevelType w:val="multilevel"/>
    <w:tmpl w:val="8DF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96CAB"/>
    <w:multiLevelType w:val="multilevel"/>
    <w:tmpl w:val="3F3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7864"/>
    <w:multiLevelType w:val="multilevel"/>
    <w:tmpl w:val="E6A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D22AF"/>
    <w:multiLevelType w:val="multilevel"/>
    <w:tmpl w:val="85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356B9"/>
    <w:multiLevelType w:val="multilevel"/>
    <w:tmpl w:val="902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1140"/>
    <w:multiLevelType w:val="multilevel"/>
    <w:tmpl w:val="EA6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F2553"/>
    <w:multiLevelType w:val="multilevel"/>
    <w:tmpl w:val="A24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92618"/>
    <w:multiLevelType w:val="multilevel"/>
    <w:tmpl w:val="5E6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68"/>
    <w:rsid w:val="00032687"/>
    <w:rsid w:val="000D3203"/>
    <w:rsid w:val="000F3DBE"/>
    <w:rsid w:val="00200E46"/>
    <w:rsid w:val="00284FB7"/>
    <w:rsid w:val="002B7E30"/>
    <w:rsid w:val="002F6B2E"/>
    <w:rsid w:val="003F06EA"/>
    <w:rsid w:val="003F6E6D"/>
    <w:rsid w:val="004A663D"/>
    <w:rsid w:val="005217EE"/>
    <w:rsid w:val="0057257E"/>
    <w:rsid w:val="00672649"/>
    <w:rsid w:val="00675EC0"/>
    <w:rsid w:val="006B131E"/>
    <w:rsid w:val="008807E0"/>
    <w:rsid w:val="00965556"/>
    <w:rsid w:val="00A552EE"/>
    <w:rsid w:val="00AC68F7"/>
    <w:rsid w:val="00AD5B13"/>
    <w:rsid w:val="00B8527B"/>
    <w:rsid w:val="00C10276"/>
    <w:rsid w:val="00C17A4C"/>
    <w:rsid w:val="00CB5A7C"/>
    <w:rsid w:val="00D11836"/>
    <w:rsid w:val="00D5198B"/>
    <w:rsid w:val="00DC3368"/>
    <w:rsid w:val="00DD3204"/>
    <w:rsid w:val="00E47E6E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68"/>
    <w:rPr>
      <w:b/>
      <w:bCs/>
    </w:rPr>
  </w:style>
  <w:style w:type="paragraph" w:styleId="a5">
    <w:name w:val="No Spacing"/>
    <w:uiPriority w:val="1"/>
    <w:qFormat/>
    <w:rsid w:val="00032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OEM-User</cp:lastModifiedBy>
  <cp:revision>14</cp:revision>
  <cp:lastPrinted>2021-06-28T06:20:00Z</cp:lastPrinted>
  <dcterms:created xsi:type="dcterms:W3CDTF">2020-06-23T05:16:00Z</dcterms:created>
  <dcterms:modified xsi:type="dcterms:W3CDTF">2021-06-28T06:20:00Z</dcterms:modified>
</cp:coreProperties>
</file>