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E710A4" w:rsidRDefault="00894D9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D98">
        <w:rPr>
          <w:rFonts w:ascii="Times New Roman" w:hAnsi="Times New Roman" w:cs="Times New Roman"/>
          <w:b/>
          <w:bCs/>
          <w:sz w:val="28"/>
          <w:szCs w:val="28"/>
        </w:rPr>
        <w:t>Установлена административная ответственность за выпас сельскохозяйственных животных на газонах</w:t>
      </w:r>
    </w:p>
    <w:p w:rsidR="00894D98" w:rsidRDefault="00894D98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4D98" w:rsidRPr="00894D98" w:rsidRDefault="00894D98" w:rsidP="0089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Законом Челябинской области от 06 сентября 2019 № 953-ЗО внесены изменения в ст. 3 Закона Челябинской области от 27 мая 2010 года № 584-ЗО «Об административных правонарушениях в Челябинской области».</w:t>
      </w:r>
    </w:p>
    <w:p w:rsidR="00894D98" w:rsidRPr="00894D98" w:rsidRDefault="00894D98" w:rsidP="0089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D98">
        <w:rPr>
          <w:rFonts w:ascii="Times New Roman" w:hAnsi="Times New Roman" w:cs="Times New Roman"/>
          <w:sz w:val="28"/>
          <w:szCs w:val="28"/>
        </w:rPr>
        <w:t>Статья 3 Закона дополнена п. 18, устанавливающим административную ответственность за выпас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административная ответственность за которые установлена федеральным законодательством.</w:t>
      </w:r>
      <w:proofErr w:type="gramEnd"/>
    </w:p>
    <w:p w:rsidR="00894D98" w:rsidRPr="00894D98" w:rsidRDefault="00894D98" w:rsidP="0089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Согласно примечанию под сельскохозяйственными животными понимается используемый для производства животноводческой или иной сельскохозяйственной продукции скот.</w:t>
      </w:r>
    </w:p>
    <w:p w:rsidR="00894D98" w:rsidRPr="00894D98" w:rsidRDefault="00894D98" w:rsidP="0089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Санкция указанной статьи предусматривает наложение административного штрафа на граждан в размере от 1 до 3 тысяч рублей; на должностных ли</w:t>
      </w:r>
      <w:proofErr w:type="gramStart"/>
      <w:r w:rsidRPr="00894D98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894D98">
        <w:rPr>
          <w:rFonts w:ascii="Times New Roman" w:hAnsi="Times New Roman" w:cs="Times New Roman"/>
          <w:sz w:val="28"/>
          <w:szCs w:val="28"/>
        </w:rPr>
        <w:t xml:space="preserve"> от 5 до 15 тысяч рублей; на юридических лиц- от 50 до 100 тысяч рублей.</w:t>
      </w:r>
    </w:p>
    <w:p w:rsidR="00C20F9A" w:rsidRDefault="00894D98" w:rsidP="0089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D98">
        <w:rPr>
          <w:rFonts w:ascii="Times New Roman" w:hAnsi="Times New Roman" w:cs="Times New Roman"/>
          <w:sz w:val="28"/>
          <w:szCs w:val="28"/>
        </w:rPr>
        <w:t>Составление протокола об административном правонарушении возложено на должностных лиц административной комиссии муниципалитета.</w:t>
      </w:r>
    </w:p>
    <w:p w:rsidR="00894D98" w:rsidRDefault="00894D98" w:rsidP="00894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D98" w:rsidRDefault="00894D98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04C25"/>
    <w:rsid w:val="003126B5"/>
    <w:rsid w:val="0038662A"/>
    <w:rsid w:val="00406D2C"/>
    <w:rsid w:val="00432678"/>
    <w:rsid w:val="00484EF1"/>
    <w:rsid w:val="004926D7"/>
    <w:rsid w:val="004E3DCF"/>
    <w:rsid w:val="005419E6"/>
    <w:rsid w:val="0060202C"/>
    <w:rsid w:val="00760210"/>
    <w:rsid w:val="00812575"/>
    <w:rsid w:val="00881154"/>
    <w:rsid w:val="00894D98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DA7B0D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2020-10-23T04:23:00Z</dcterms:created>
  <dcterms:modified xsi:type="dcterms:W3CDTF">2021-08-30T06:17:00Z</dcterms:modified>
</cp:coreProperties>
</file>