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73" w:rsidRDefault="00F04473" w:rsidP="00F04473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4473" w:rsidRDefault="00F04473" w:rsidP="00F04473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F04473" w:rsidRDefault="00F04473" w:rsidP="00F04473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F04473" w:rsidRDefault="00F04473" w:rsidP="00F04473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МУСЛЮМОВСКОГО СЕЛЬСКОГО ПОСЕЛЕНИЯ</w:t>
      </w:r>
    </w:p>
    <w:p w:rsidR="00F04473" w:rsidRDefault="00F04473" w:rsidP="00F04473">
      <w:pPr>
        <w:tabs>
          <w:tab w:val="left" w:pos="97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4473" w:rsidRDefault="00F04473" w:rsidP="00F04473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73" w:rsidRDefault="00F04473" w:rsidP="00F04473">
      <w:pPr>
        <w:tabs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3A1E" w:rsidRDefault="00F04473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06.06.2013г.                         </w:t>
      </w:r>
      <w:r w:rsidR="00463A1E">
        <w:rPr>
          <w:rFonts w:ascii="Times New Roman" w:hAnsi="Times New Roman" w:cs="Times New Roman"/>
          <w:sz w:val="28"/>
          <w:szCs w:val="28"/>
        </w:rPr>
        <w:t xml:space="preserve">                        №  10</w:t>
      </w:r>
    </w:p>
    <w:p w:rsidR="00F04473" w:rsidRDefault="00F04473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473" w:rsidRDefault="00F04473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F04473" w:rsidRDefault="00F04473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№ 29 от 21 декабря  2012 года</w:t>
      </w:r>
    </w:p>
    <w:p w:rsidR="00F04473" w:rsidRDefault="00F04473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Муслюмовского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04473" w:rsidRDefault="00F04473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«О бюджете поселения на 2013 год »</w:t>
      </w:r>
    </w:p>
    <w:p w:rsidR="00F04473" w:rsidRDefault="00F04473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473" w:rsidRDefault="00F04473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Муслюмовского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F04473" w:rsidRDefault="00F04473" w:rsidP="00F0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от 21.12.2012 года  № 29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Муслюмовского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поселения на 2013 год и плановый период 2014-2015 г.г. » следующие изменения:</w:t>
      </w:r>
    </w:p>
    <w:p w:rsidR="00F04473" w:rsidRDefault="00F04473" w:rsidP="00F04473">
      <w:pPr>
        <w:pStyle w:val="a3"/>
        <w:numPr>
          <w:ilvl w:val="0"/>
          <w:numId w:val="1"/>
        </w:num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ст.1 Решения в следующей редакции: «Утвердить основные характеристики  поселения  на 2013 год с учетом остатка прошлого года:</w:t>
      </w:r>
    </w:p>
    <w:p w:rsidR="00F04473" w:rsidRDefault="00F04473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 Прогнозируемый общий объем доходов в сумме – 13649,5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том числе безвозмездные поступления от других бюджетов бюджетной системы РФ в сумме 6982,8 тыс.руб.(приложение 1)</w:t>
      </w:r>
    </w:p>
    <w:p w:rsidR="00F04473" w:rsidRDefault="00F04473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Общий объем расходов в сумме  1368</w:t>
      </w:r>
      <w:r w:rsidR="00463A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с учетом остатка средств на 01.01.2013г.- 36,7 т.р.</w:t>
      </w:r>
    </w:p>
    <w:p w:rsidR="00F04473" w:rsidRDefault="00F04473" w:rsidP="00F04473">
      <w:pPr>
        <w:pStyle w:val="a3"/>
        <w:numPr>
          <w:ilvl w:val="0"/>
          <w:numId w:val="1"/>
        </w:num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доходы на 1978,4 т.р.</w:t>
      </w:r>
    </w:p>
    <w:p w:rsidR="00F04473" w:rsidRDefault="00F04473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Увеличить финансовую помощь – Дотацию на обеспечение сбалансированности бюджетов на 1978,4 т.р.</w:t>
      </w:r>
    </w:p>
    <w:p w:rsidR="00F04473" w:rsidRDefault="00F04473" w:rsidP="00F04473">
      <w:pPr>
        <w:pStyle w:val="a3"/>
        <w:numPr>
          <w:ilvl w:val="0"/>
          <w:numId w:val="1"/>
        </w:num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расходы на 1978,4 в том числе </w:t>
      </w:r>
    </w:p>
    <w:p w:rsidR="00F04473" w:rsidRDefault="00F04473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- 0100 «Общегосударственные вопросы» на 978,4 т.р.</w:t>
      </w:r>
    </w:p>
    <w:p w:rsidR="00F04473" w:rsidRDefault="00F04473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- 0505 «</w:t>
      </w:r>
      <w:r w:rsidR="00463A1E">
        <w:rPr>
          <w:rFonts w:ascii="Times New Roman" w:hAnsi="Times New Roman" w:cs="Times New Roman"/>
          <w:sz w:val="28"/>
          <w:szCs w:val="28"/>
        </w:rPr>
        <w:t>Прочие мероприятия в области жилищно-коммунального хозяйства (г</w:t>
      </w:r>
      <w:r>
        <w:rPr>
          <w:rFonts w:ascii="Times New Roman" w:hAnsi="Times New Roman" w:cs="Times New Roman"/>
          <w:sz w:val="28"/>
          <w:szCs w:val="28"/>
        </w:rPr>
        <w:t>азификация</w:t>
      </w:r>
      <w:r w:rsidR="00463A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на 1000,0 т.р.</w:t>
      </w:r>
    </w:p>
    <w:p w:rsidR="00F04473" w:rsidRDefault="00F04473" w:rsidP="00F04473">
      <w:pPr>
        <w:numPr>
          <w:ilvl w:val="0"/>
          <w:numId w:val="2"/>
        </w:numPr>
        <w:tabs>
          <w:tab w:val="left" w:pos="979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 момента подписания.</w:t>
      </w:r>
    </w:p>
    <w:p w:rsidR="00F04473" w:rsidRDefault="00F04473" w:rsidP="00F04473">
      <w:pPr>
        <w:numPr>
          <w:ilvl w:val="0"/>
          <w:numId w:val="2"/>
        </w:numPr>
        <w:tabs>
          <w:tab w:val="left" w:pos="979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обнародованию и опубликованию на официальном сайте администрации сельского поселения</w:t>
      </w:r>
    </w:p>
    <w:p w:rsidR="00F04473" w:rsidRDefault="00F04473" w:rsidP="00F04473">
      <w:pPr>
        <w:numPr>
          <w:ilvl w:val="0"/>
          <w:numId w:val="2"/>
        </w:numPr>
        <w:tabs>
          <w:tab w:val="left" w:pos="979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налогам и предпринимательству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Муслюмовского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04473" w:rsidRDefault="00F04473" w:rsidP="00F04473">
      <w:pPr>
        <w:tabs>
          <w:tab w:val="left" w:pos="9795"/>
        </w:tabs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F04473" w:rsidRDefault="00F04473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473" w:rsidRDefault="00B67F20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4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А.З.Хафизов</w:t>
      </w:r>
    </w:p>
    <w:p w:rsidR="00F04473" w:rsidRDefault="00F04473" w:rsidP="00F04473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473" w:rsidRDefault="00F04473" w:rsidP="00F0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473" w:rsidRDefault="00F04473" w:rsidP="00F0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AC6" w:rsidRDefault="009F5AC6"/>
    <w:sectPr w:rsidR="009F5AC6" w:rsidSect="009F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53C1"/>
    <w:multiLevelType w:val="hybridMultilevel"/>
    <w:tmpl w:val="7BE4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47E5B"/>
    <w:multiLevelType w:val="hybridMultilevel"/>
    <w:tmpl w:val="6C50BA2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F04473"/>
    <w:rsid w:val="00463A1E"/>
    <w:rsid w:val="004B1B67"/>
    <w:rsid w:val="00824623"/>
    <w:rsid w:val="009F5AC6"/>
    <w:rsid w:val="00B67F20"/>
    <w:rsid w:val="00F0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User</cp:lastModifiedBy>
  <cp:revision>5</cp:revision>
  <cp:lastPrinted>2013-06-25T05:38:00Z</cp:lastPrinted>
  <dcterms:created xsi:type="dcterms:W3CDTF">2013-06-06T03:20:00Z</dcterms:created>
  <dcterms:modified xsi:type="dcterms:W3CDTF">2013-06-25T05:39:00Z</dcterms:modified>
</cp:coreProperties>
</file>