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C" w:rsidRDefault="00D17D4C" w:rsidP="00D17D4C">
      <w:pPr>
        <w:tabs>
          <w:tab w:val="left" w:pos="979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  <w:r>
        <w:rPr>
          <w:b/>
        </w:rPr>
        <w:t>ЧЕЛЯБИНСКАЯ ОБЛАСТЬ</w:t>
      </w: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  <w:r>
        <w:rPr>
          <w:b/>
        </w:rPr>
        <w:t>СОВЕТ  ДЕПУТАТОВ</w:t>
      </w: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  <w:r>
        <w:rPr>
          <w:b/>
        </w:rPr>
        <w:t>МУСЛЮМОВСКОГО СЕЛЬСКОГО ПОСЕЛЕНИЯ</w:t>
      </w: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  <w:r>
        <w:rPr>
          <w:b/>
        </w:rPr>
        <w:t>РЕШЕНИЕ</w:t>
      </w:r>
    </w:p>
    <w:p w:rsidR="00D17D4C" w:rsidRDefault="00D17D4C" w:rsidP="00D17D4C">
      <w:pPr>
        <w:tabs>
          <w:tab w:val="left" w:pos="9795"/>
        </w:tabs>
        <w:jc w:val="center"/>
        <w:rPr>
          <w:b/>
        </w:rPr>
      </w:pPr>
    </w:p>
    <w:p w:rsidR="00D17D4C" w:rsidRDefault="00D17D4C" w:rsidP="00D17D4C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 xml:space="preserve"> от  16.10.2014г.                                                 №   16</w:t>
      </w: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  <w:r>
        <w:rPr>
          <w:szCs w:val="28"/>
        </w:rPr>
        <w:t>«О введении налога на имущество</w:t>
      </w:r>
    </w:p>
    <w:p w:rsidR="00D17D4C" w:rsidRDefault="00D17D4C" w:rsidP="00D17D4C">
      <w:pPr>
        <w:tabs>
          <w:tab w:val="left" w:pos="9795"/>
        </w:tabs>
        <w:rPr>
          <w:szCs w:val="28"/>
        </w:rPr>
      </w:pPr>
      <w:r>
        <w:rPr>
          <w:szCs w:val="28"/>
        </w:rPr>
        <w:t>с физических лиц</w:t>
      </w:r>
      <w:proofErr w:type="gramStart"/>
      <w:r>
        <w:rPr>
          <w:szCs w:val="28"/>
        </w:rPr>
        <w:t>.»</w:t>
      </w:r>
      <w:proofErr w:type="gramEnd"/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  <w:r>
        <w:rPr>
          <w:szCs w:val="28"/>
        </w:rPr>
        <w:t xml:space="preserve">       В соответствии с  Федеральным законом от 06.10. 2003 г. № 131ФЗ. «Об общих принципах организации местного самоуправления в Российской  Федерации», главой 32 Налогового кодекса Российской  Федерации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Уставом  </w:t>
      </w:r>
      <w:proofErr w:type="spellStart"/>
      <w:r>
        <w:rPr>
          <w:szCs w:val="28"/>
        </w:rPr>
        <w:t>Муслюмовского</w:t>
      </w:r>
      <w:proofErr w:type="spellEnd"/>
      <w:r>
        <w:rPr>
          <w:szCs w:val="28"/>
        </w:rPr>
        <w:t xml:space="preserve"> сельского поселения, Совет депутатов </w:t>
      </w:r>
      <w:proofErr w:type="spellStart"/>
      <w:r>
        <w:rPr>
          <w:szCs w:val="28"/>
        </w:rPr>
        <w:t>Муслюмовского</w:t>
      </w:r>
      <w:proofErr w:type="spellEnd"/>
      <w:r>
        <w:rPr>
          <w:szCs w:val="28"/>
        </w:rPr>
        <w:t xml:space="preserve"> сельского поселения  РЕШИЛ:</w:t>
      </w: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  <w:r>
        <w:rPr>
          <w:szCs w:val="28"/>
        </w:rPr>
        <w:t xml:space="preserve">1.Ввести на территории </w:t>
      </w:r>
      <w:proofErr w:type="spellStart"/>
      <w:r>
        <w:rPr>
          <w:szCs w:val="28"/>
        </w:rPr>
        <w:t>Муслюмовского</w:t>
      </w:r>
      <w:proofErr w:type="spellEnd"/>
      <w:r>
        <w:rPr>
          <w:szCs w:val="28"/>
        </w:rPr>
        <w:t xml:space="preserve"> сельского поселения налог на имущество с физических лиц.</w:t>
      </w:r>
    </w:p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pPr>
        <w:tabs>
          <w:tab w:val="left" w:pos="9795"/>
        </w:tabs>
        <w:rPr>
          <w:szCs w:val="28"/>
        </w:rPr>
      </w:pPr>
      <w:r>
        <w:rPr>
          <w:szCs w:val="28"/>
        </w:rPr>
        <w:t xml:space="preserve">2.Утвердить следующие ставки налога на имущество физических лиц на основе умноженной на коэффициент – дефлятор суммарной  инвентаризационной  стоимости объектов налогообложения, принадлежащих на праве собственности  налогоплательщику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 учетом  доли налогоплательщика в праве общей собственности на каждый из таких объектов);</w:t>
      </w:r>
    </w:p>
    <w:p w:rsidR="00D17D4C" w:rsidRDefault="00D17D4C" w:rsidP="00D17D4C">
      <w:pPr>
        <w:tabs>
          <w:tab w:val="left" w:pos="9795"/>
        </w:tabs>
        <w:rPr>
          <w:szCs w:val="28"/>
        </w:rPr>
      </w:pPr>
    </w:p>
    <w:tbl>
      <w:tblPr>
        <w:tblStyle w:val="a3"/>
        <w:tblW w:w="5000" w:type="pct"/>
        <w:tblLook w:val="01E0"/>
      </w:tblPr>
      <w:tblGrid>
        <w:gridCol w:w="8028"/>
        <w:gridCol w:w="1543"/>
      </w:tblGrid>
      <w:tr w:rsidR="00D17D4C" w:rsidTr="00D17D4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Суммарная инвентаризационная стоимость объектов налогообложения на коэффициент- дефлятор</w:t>
            </w:r>
          </w:p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( с учетом доли налогоплательщика в праве  общей собственности на каждый  из таких объектов)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Ставка налога,           в процентах</w:t>
            </w:r>
          </w:p>
        </w:tc>
      </w:tr>
      <w:tr w:rsidR="00D17D4C" w:rsidTr="00D17D4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до 300 000 рублей  включительно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0,10</w:t>
            </w:r>
          </w:p>
        </w:tc>
      </w:tr>
      <w:tr w:rsidR="00D17D4C" w:rsidTr="00D17D4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свыше 300 000  до 500 000 рублей включительно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D17D4C" w:rsidTr="00D17D4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свыше 500 000 рублей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C" w:rsidRDefault="00D17D4C">
            <w:pPr>
              <w:tabs>
                <w:tab w:val="left" w:pos="9795"/>
              </w:tabs>
              <w:rPr>
                <w:szCs w:val="28"/>
              </w:rPr>
            </w:pPr>
            <w:r>
              <w:rPr>
                <w:szCs w:val="28"/>
              </w:rPr>
              <w:t>0,31</w:t>
            </w:r>
          </w:p>
        </w:tc>
      </w:tr>
    </w:tbl>
    <w:p w:rsidR="00D17D4C" w:rsidRDefault="00D17D4C" w:rsidP="00D17D4C">
      <w:pPr>
        <w:tabs>
          <w:tab w:val="left" w:pos="9795"/>
        </w:tabs>
        <w:rPr>
          <w:szCs w:val="28"/>
        </w:rPr>
      </w:pPr>
    </w:p>
    <w:p w:rsidR="00D17D4C" w:rsidRDefault="00D17D4C" w:rsidP="00D17D4C">
      <w:r>
        <w:t>3. Признать утратившим</w:t>
      </w:r>
      <w:r w:rsidR="00FD0B6D">
        <w:t>и силу решения</w:t>
      </w:r>
      <w:r>
        <w:t xml:space="preserve"> № 24 от 24.09.2012 г</w:t>
      </w:r>
      <w:r w:rsidR="00FD0B6D">
        <w:t xml:space="preserve"> «Об установлении налога на имущество с физических лиц на 2012 год»</w:t>
      </w:r>
      <w:proofErr w:type="gramStart"/>
      <w:r w:rsidR="00FD0B6D">
        <w:t>.</w:t>
      </w:r>
      <w:proofErr w:type="gramEnd"/>
      <w:r w:rsidR="00FD0B6D">
        <w:t xml:space="preserve"> </w:t>
      </w:r>
      <w:proofErr w:type="gramStart"/>
      <w:r w:rsidR="00FD0B6D">
        <w:t>и</w:t>
      </w:r>
      <w:proofErr w:type="gramEnd"/>
      <w:r w:rsidR="00FD0B6D">
        <w:t xml:space="preserve">  №18 от 21.11.2013 г «О внесении изменений в решение Совета депутатов </w:t>
      </w:r>
      <w:proofErr w:type="spellStart"/>
      <w:r w:rsidR="00FD0B6D">
        <w:t>Муслюмовского</w:t>
      </w:r>
      <w:proofErr w:type="spellEnd"/>
      <w:r w:rsidR="00FD0B6D">
        <w:t xml:space="preserve"> сельского поселения  № 24 от 24.09.2012 г»</w:t>
      </w:r>
    </w:p>
    <w:p w:rsidR="00D17D4C" w:rsidRDefault="00D17D4C" w:rsidP="00D17D4C"/>
    <w:p w:rsidR="00D17D4C" w:rsidRDefault="00D17D4C" w:rsidP="00D17D4C">
      <w:r>
        <w:t>4.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 комиссию по бюджету и налогам.</w:t>
      </w:r>
    </w:p>
    <w:p w:rsidR="00D17D4C" w:rsidRDefault="00D17D4C" w:rsidP="00D17D4C"/>
    <w:p w:rsidR="00D17D4C" w:rsidRDefault="00D17D4C" w:rsidP="00D17D4C">
      <w:r>
        <w:t>5.Настоящее решение  вступает в силу  с 01.01.2015 г., но не ранее чем по истечении одного месяца со дня его официального опубликования.</w:t>
      </w:r>
    </w:p>
    <w:p w:rsidR="00D17D4C" w:rsidRDefault="00D17D4C" w:rsidP="00D17D4C"/>
    <w:p w:rsidR="00D17D4C" w:rsidRDefault="00D17D4C" w:rsidP="00D17D4C"/>
    <w:p w:rsidR="00D17D4C" w:rsidRDefault="00D17D4C" w:rsidP="00D17D4C">
      <w:r>
        <w:t xml:space="preserve">Глава </w:t>
      </w:r>
      <w:proofErr w:type="spellStart"/>
      <w:r>
        <w:t>Муслюмовского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D17D4C" w:rsidRDefault="00D17D4C" w:rsidP="00D17D4C">
      <w:r>
        <w:t>поселения:                                                                                    А.З.Хафизов</w:t>
      </w:r>
    </w:p>
    <w:p w:rsidR="00D17D4C" w:rsidRDefault="00D17D4C" w:rsidP="00D17D4C"/>
    <w:p w:rsidR="00B33E0A" w:rsidRDefault="00B33E0A"/>
    <w:sectPr w:rsidR="00B33E0A" w:rsidSect="00B3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D4C"/>
    <w:rsid w:val="00B33E0A"/>
    <w:rsid w:val="00D17D4C"/>
    <w:rsid w:val="00D8677E"/>
    <w:rsid w:val="00F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2014-10-30T10:27:00Z</cp:lastPrinted>
  <dcterms:created xsi:type="dcterms:W3CDTF">2014-10-30T10:15:00Z</dcterms:created>
  <dcterms:modified xsi:type="dcterms:W3CDTF">2014-10-30T10:27:00Z</dcterms:modified>
</cp:coreProperties>
</file>